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9E0B3" w14:textId="32E85584" w:rsidR="001C4DC0" w:rsidRPr="00527485" w:rsidRDefault="001E5406" w:rsidP="001E540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2"/>
          <w:lang w:eastAsia="sr-Latn-RS"/>
        </w:rPr>
      </w:pPr>
      <w:r>
        <w:rPr>
          <w:rFonts w:ascii="Arial" w:eastAsia="Times New Roman" w:hAnsi="Arial" w:cs="Arial"/>
          <w:bCs/>
          <w:kern w:val="36"/>
          <w:sz w:val="22"/>
          <w:lang w:eastAsia="sr-Latn-RS"/>
        </w:rPr>
        <w:t>Milenko Stanić</w:t>
      </w:r>
    </w:p>
    <w:p w14:paraId="64FDFFFA" w14:textId="3745A0DC" w:rsidR="001C4DC0" w:rsidRPr="00527485" w:rsidRDefault="001C4DC0" w:rsidP="001C4DC0">
      <w:pPr>
        <w:spacing w:after="240" w:line="240" w:lineRule="auto"/>
        <w:rPr>
          <w:rFonts w:ascii="Arial" w:eastAsia="Times New Roman" w:hAnsi="Arial" w:cs="Arial"/>
          <w:sz w:val="22"/>
          <w:lang w:eastAsia="sr-Latn-RS"/>
        </w:rPr>
      </w:pPr>
      <w:r w:rsidRPr="00527485">
        <w:rPr>
          <w:rFonts w:ascii="Arial" w:eastAsia="Times New Roman" w:hAnsi="Arial" w:cs="Arial"/>
          <w:sz w:val="22"/>
          <w:lang w:eastAsia="sr-Latn-RS"/>
        </w:rPr>
        <w:t xml:space="preserve">E-mail: </w:t>
      </w:r>
      <w:r w:rsidR="001E5406">
        <w:rPr>
          <w:rFonts w:ascii="Arial" w:eastAsia="Times New Roman" w:hAnsi="Arial" w:cs="Arial"/>
          <w:sz w:val="22"/>
          <w:lang w:eastAsia="sr-Latn-RS"/>
        </w:rPr>
        <w:t>mstanic</w:t>
      </w:r>
      <w:r w:rsidRPr="00527485">
        <w:rPr>
          <w:rFonts w:ascii="Arial" w:eastAsia="Times New Roman" w:hAnsi="Arial" w:cs="Arial"/>
          <w:sz w:val="22"/>
          <w:lang w:eastAsia="sr-Latn-RS"/>
        </w:rPr>
        <w:t>@sinergija.edu.ba</w:t>
      </w:r>
    </w:p>
    <w:p w14:paraId="7F520890" w14:textId="77777777" w:rsidR="001C4DC0" w:rsidRPr="00527485" w:rsidRDefault="001C4DC0" w:rsidP="001C4D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2"/>
          <w:lang w:eastAsia="sr-Latn-RS"/>
        </w:rPr>
      </w:pPr>
      <w:r w:rsidRPr="00527485">
        <w:rPr>
          <w:rFonts w:ascii="Arial" w:eastAsia="Times New Roman" w:hAnsi="Arial" w:cs="Arial"/>
          <w:b/>
          <w:bCs/>
          <w:sz w:val="22"/>
          <w:lang w:eastAsia="sr-Latn-RS"/>
        </w:rPr>
        <w:t>Obrazovanje:</w:t>
      </w:r>
    </w:p>
    <w:p w14:paraId="091F67FD" w14:textId="75637FA2" w:rsidR="00B57BC1" w:rsidRPr="00527485" w:rsidRDefault="001C4DC0" w:rsidP="00B57B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sr-Latn-RS"/>
        </w:rPr>
      </w:pPr>
      <w:r w:rsidRPr="00527485">
        <w:rPr>
          <w:rFonts w:ascii="Arial" w:eastAsia="Times New Roman" w:hAnsi="Arial" w:cs="Arial"/>
          <w:b/>
          <w:bCs/>
          <w:sz w:val="22"/>
          <w:lang w:eastAsia="sr-Latn-RS"/>
        </w:rPr>
        <w:t xml:space="preserve">Doktorska disertacija </w:t>
      </w:r>
      <w:r w:rsidR="00B57BC1" w:rsidRPr="00527485">
        <w:rPr>
          <w:rFonts w:ascii="Arial" w:eastAsia="Times New Roman" w:hAnsi="Arial" w:cs="Arial"/>
          <w:sz w:val="22"/>
          <w:lang w:eastAsia="sr-Latn-RS"/>
        </w:rPr>
        <w:br/>
      </w:r>
      <w:r w:rsidR="00370816">
        <w:rPr>
          <w:rFonts w:ascii="Arial" w:eastAsia="Times New Roman" w:hAnsi="Arial" w:cs="Arial"/>
          <w:sz w:val="22"/>
          <w:lang w:eastAsia="sr-Latn-RS"/>
        </w:rPr>
        <w:t>Ekonomski fakultet Univerzitet u Banjaluci, 1998.</w:t>
      </w:r>
    </w:p>
    <w:p w14:paraId="14E50923" w14:textId="73D17F0F" w:rsidR="001C4DC0" w:rsidRPr="00527485" w:rsidRDefault="00370816" w:rsidP="00B57B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sr-Latn-RS"/>
        </w:rPr>
      </w:pPr>
      <w:r>
        <w:rPr>
          <w:rFonts w:ascii="Arial" w:eastAsia="Times New Roman" w:hAnsi="Arial" w:cs="Arial"/>
          <w:b/>
          <w:bCs/>
          <w:sz w:val="22"/>
          <w:lang w:eastAsia="sr-Latn-RS"/>
        </w:rPr>
        <w:t>Magistarske</w:t>
      </w:r>
      <w:r w:rsidR="00156583" w:rsidRPr="00527485">
        <w:rPr>
          <w:rFonts w:ascii="Arial" w:eastAsia="Times New Roman" w:hAnsi="Arial" w:cs="Arial"/>
          <w:b/>
          <w:bCs/>
          <w:sz w:val="22"/>
          <w:lang w:eastAsia="sr-Latn-RS"/>
        </w:rPr>
        <w:t xml:space="preserve"> </w:t>
      </w:r>
      <w:r w:rsidR="001C4DC0" w:rsidRPr="00527485">
        <w:rPr>
          <w:rFonts w:ascii="Arial" w:eastAsia="Times New Roman" w:hAnsi="Arial" w:cs="Arial"/>
          <w:b/>
          <w:bCs/>
          <w:sz w:val="22"/>
          <w:lang w:eastAsia="sr-Latn-RS"/>
        </w:rPr>
        <w:t xml:space="preserve">studije </w:t>
      </w:r>
      <w:r w:rsidR="001C4DC0" w:rsidRPr="00527485">
        <w:rPr>
          <w:rFonts w:ascii="Arial" w:eastAsia="Times New Roman" w:hAnsi="Arial" w:cs="Arial"/>
          <w:sz w:val="22"/>
          <w:lang w:eastAsia="sr-Latn-RS"/>
        </w:rPr>
        <w:br/>
      </w:r>
      <w:r>
        <w:rPr>
          <w:rFonts w:ascii="Arial" w:eastAsia="Times New Roman" w:hAnsi="Arial" w:cs="Arial"/>
          <w:sz w:val="22"/>
          <w:lang w:eastAsia="sr-Latn-RS"/>
        </w:rPr>
        <w:t>Ekonomski fakultet Univerzitet u Sarajevu, 1990.</w:t>
      </w:r>
    </w:p>
    <w:p w14:paraId="319C4E58" w14:textId="0DCFB204" w:rsidR="001C4DC0" w:rsidRPr="00527485" w:rsidRDefault="001C4DC0" w:rsidP="00B57B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lang w:eastAsia="sr-Latn-RS"/>
        </w:rPr>
      </w:pPr>
      <w:r w:rsidRPr="00527485">
        <w:rPr>
          <w:rFonts w:ascii="Arial" w:eastAsia="Times New Roman" w:hAnsi="Arial" w:cs="Arial"/>
          <w:b/>
          <w:bCs/>
          <w:sz w:val="22"/>
          <w:lang w:eastAsia="sr-Latn-RS"/>
        </w:rPr>
        <w:t xml:space="preserve">Osnovne studije </w:t>
      </w:r>
      <w:r w:rsidRPr="00527485">
        <w:rPr>
          <w:rFonts w:ascii="Arial" w:eastAsia="Times New Roman" w:hAnsi="Arial" w:cs="Arial"/>
          <w:sz w:val="22"/>
          <w:lang w:eastAsia="sr-Latn-RS"/>
        </w:rPr>
        <w:br/>
      </w:r>
      <w:r w:rsidR="00370816">
        <w:rPr>
          <w:rFonts w:ascii="Arial" w:eastAsia="Times New Roman" w:hAnsi="Arial" w:cs="Arial"/>
          <w:sz w:val="22"/>
          <w:lang w:eastAsia="sr-Latn-RS"/>
        </w:rPr>
        <w:t>Ekonomski fakultet u Brčkom, Univerzitet u Tuzli, 1986.</w:t>
      </w:r>
    </w:p>
    <w:p w14:paraId="54765C83" w14:textId="77777777" w:rsidR="001C4DC0" w:rsidRPr="00527485" w:rsidRDefault="001C4DC0" w:rsidP="001C4DC0">
      <w:pPr>
        <w:spacing w:after="0" w:line="240" w:lineRule="auto"/>
        <w:rPr>
          <w:rFonts w:ascii="Arial" w:eastAsia="Times New Roman" w:hAnsi="Arial" w:cs="Arial"/>
          <w:sz w:val="22"/>
          <w:lang w:eastAsia="sr-Latn-RS"/>
        </w:rPr>
      </w:pPr>
    </w:p>
    <w:p w14:paraId="5BC7DF8F" w14:textId="77777777" w:rsidR="001C4DC0" w:rsidRDefault="001C4DC0" w:rsidP="001C4D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2"/>
          <w:lang w:eastAsia="sr-Latn-RS"/>
        </w:rPr>
      </w:pPr>
      <w:r w:rsidRPr="00527485">
        <w:rPr>
          <w:rFonts w:ascii="Arial" w:eastAsia="Times New Roman" w:hAnsi="Arial" w:cs="Arial"/>
          <w:b/>
          <w:bCs/>
          <w:sz w:val="22"/>
          <w:lang w:eastAsia="sr-Latn-RS"/>
        </w:rPr>
        <w:t>Knjige:</w:t>
      </w:r>
    </w:p>
    <w:p w14:paraId="02E09F77" w14:textId="4FFF6180" w:rsidR="00E43F00" w:rsidRPr="00522F9C" w:rsidRDefault="00E43F00" w:rsidP="00522F9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522F9C">
        <w:rPr>
          <w:rFonts w:ascii="Arial" w:hAnsi="Arial" w:cs="Arial"/>
          <w:sz w:val="22"/>
          <w:lang w:val="sr-Latn-CS"/>
        </w:rPr>
        <w:t xml:space="preserve">M.Stanić , 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 xml:space="preserve">Upravljanje razvojem proizvoda 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>, Viša škola za spoljnu trgovinu, Bijeljina, 1995. godine</w:t>
      </w:r>
      <w:r w:rsidR="00522F9C" w:rsidRPr="00522F9C">
        <w:rPr>
          <w:rFonts w:ascii="Arial" w:hAnsi="Arial" w:cs="Arial"/>
          <w:sz w:val="22"/>
          <w:lang w:val="sr-Latn-CS"/>
        </w:rPr>
        <w:t>,</w:t>
      </w:r>
      <w:r w:rsidRPr="00522F9C">
        <w:rPr>
          <w:rFonts w:ascii="Arial" w:hAnsi="Arial" w:cs="Arial"/>
          <w:sz w:val="22"/>
          <w:lang w:val="sr-Latn-CS"/>
        </w:rPr>
        <w:t xml:space="preserve"> str. 116.</w:t>
      </w:r>
    </w:p>
    <w:p w14:paraId="3690EC08" w14:textId="22632140" w:rsidR="00E43F00" w:rsidRPr="00522F9C" w:rsidRDefault="00E43F00" w:rsidP="00522F9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522F9C">
        <w:rPr>
          <w:rFonts w:ascii="Arial" w:hAnsi="Arial" w:cs="Arial"/>
          <w:sz w:val="22"/>
          <w:lang w:val="sr-Latn-CS"/>
        </w:rPr>
        <w:t xml:space="preserve">M.Stanić, 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>Diferenciranje proizvoda kao strategija konkurencije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>, Viša škola za spoljnu trgovinu, Bijeljina, 1998. godine</w:t>
      </w:r>
      <w:r w:rsidR="00522F9C" w:rsidRPr="00522F9C">
        <w:rPr>
          <w:rFonts w:ascii="Arial" w:hAnsi="Arial" w:cs="Arial"/>
          <w:sz w:val="22"/>
          <w:lang w:val="sr-Latn-CS"/>
        </w:rPr>
        <w:t>,</w:t>
      </w:r>
      <w:r w:rsidRPr="00522F9C">
        <w:rPr>
          <w:rFonts w:ascii="Arial" w:hAnsi="Arial" w:cs="Arial"/>
          <w:sz w:val="22"/>
          <w:lang w:val="sr-Latn-CS"/>
        </w:rPr>
        <w:t xml:space="preserve"> str. 273.</w:t>
      </w:r>
    </w:p>
    <w:p w14:paraId="227FC08B" w14:textId="6E82938B" w:rsidR="00522F9C" w:rsidRPr="00522F9C" w:rsidRDefault="00522F9C" w:rsidP="00522F9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522F9C">
        <w:rPr>
          <w:rFonts w:ascii="Arial" w:hAnsi="Arial" w:cs="Arial"/>
          <w:sz w:val="22"/>
          <w:lang w:val="sr-Latn-CS"/>
        </w:rPr>
        <w:t xml:space="preserve">M.Stanić, 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>Marketing i konkurencija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>, Fakultet za poslovne studije, Banja Luka, 2006. god., str. 294.</w:t>
      </w:r>
    </w:p>
    <w:p w14:paraId="186C4224" w14:textId="3513D336" w:rsidR="00522F9C" w:rsidRPr="00522F9C" w:rsidRDefault="00522F9C" w:rsidP="00522F9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522F9C">
        <w:rPr>
          <w:rFonts w:ascii="Arial" w:hAnsi="Arial" w:cs="Arial"/>
          <w:sz w:val="22"/>
          <w:lang w:val="sr-Latn-CS"/>
        </w:rPr>
        <w:t xml:space="preserve">M.Stanić, 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>Osnove ekonomije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>, Univerzitet za poslovne studije,. Banja Luka, 2006. god., str. 192.</w:t>
      </w:r>
    </w:p>
    <w:p w14:paraId="772CCCB2" w14:textId="36DCDE3D" w:rsidR="00522F9C" w:rsidRPr="00522F9C" w:rsidRDefault="00522F9C" w:rsidP="00522F9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522F9C">
        <w:rPr>
          <w:rFonts w:ascii="Arial" w:hAnsi="Arial" w:cs="Arial"/>
          <w:sz w:val="22"/>
          <w:lang w:val="sr-Latn-CS"/>
        </w:rPr>
        <w:t xml:space="preserve">M.Stanić, 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>Marketing i odnosi s javnošću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>, Univerzitet za poslovne studije, Banja Luka , 2007. god., str. 199.</w:t>
      </w:r>
    </w:p>
    <w:p w14:paraId="0CB5C25A" w14:textId="5246A45F" w:rsidR="00522F9C" w:rsidRPr="00522F9C" w:rsidRDefault="00522F9C" w:rsidP="00522F9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522F9C">
        <w:rPr>
          <w:rFonts w:ascii="Arial" w:hAnsi="Arial" w:cs="Arial"/>
          <w:sz w:val="22"/>
          <w:lang w:val="sr-Latn-CS"/>
        </w:rPr>
        <w:t xml:space="preserve">M.Stanić , 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 xml:space="preserve">Mikroekonomija 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 xml:space="preserve">, Koledž 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 xml:space="preserve">Janjoš 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>, Prijedor, 2007. god. str. 266.</w:t>
      </w:r>
    </w:p>
    <w:p w14:paraId="3F8F2CB1" w14:textId="5E2C00C3" w:rsidR="00522F9C" w:rsidRPr="00522F9C" w:rsidRDefault="00522F9C" w:rsidP="00522F9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522F9C">
        <w:rPr>
          <w:rFonts w:ascii="Arial" w:hAnsi="Arial" w:cs="Arial"/>
          <w:sz w:val="22"/>
          <w:lang w:val="sr-Latn-CS"/>
        </w:rPr>
        <w:t xml:space="preserve">M.Stanić, 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>Principi ekonomije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>, Univerzitet za poslovne studije, Banja Luka, 2007. god., str. 336.</w:t>
      </w:r>
    </w:p>
    <w:p w14:paraId="6A928130" w14:textId="7391FA09" w:rsidR="00E43F00" w:rsidRPr="0050218C" w:rsidRDefault="00522F9C" w:rsidP="0050218C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522F9C">
        <w:rPr>
          <w:rFonts w:ascii="Arial" w:hAnsi="Arial" w:cs="Arial"/>
          <w:sz w:val="22"/>
          <w:lang w:val="sr-Latn-CS"/>
        </w:rPr>
        <w:t xml:space="preserve">M.Stanić, 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>Poslovna ekonomija sa osnovama mikroekonomije</w:t>
      </w:r>
      <w:r w:rsidRPr="00522F9C">
        <w:rPr>
          <w:rFonts w:ascii="Arial" w:hAnsi="Arial" w:cs="Arial"/>
          <w:sz w:val="22"/>
        </w:rPr>
        <w:t>’’</w:t>
      </w:r>
      <w:r w:rsidRPr="00522F9C">
        <w:rPr>
          <w:rFonts w:ascii="Arial" w:hAnsi="Arial" w:cs="Arial"/>
          <w:sz w:val="22"/>
          <w:lang w:val="sr-Latn-CS"/>
        </w:rPr>
        <w:t>,  Univerzitet za poslovne studije, Banja Luka, 2008. god., str. 339.</w:t>
      </w:r>
    </w:p>
    <w:p w14:paraId="1D532E82" w14:textId="77777777" w:rsidR="001C4DC0" w:rsidRDefault="001C4DC0" w:rsidP="001C4D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2"/>
          <w:lang w:eastAsia="sr-Latn-RS"/>
        </w:rPr>
      </w:pPr>
      <w:r w:rsidRPr="00527485">
        <w:rPr>
          <w:rFonts w:ascii="Arial" w:eastAsia="Times New Roman" w:hAnsi="Arial" w:cs="Arial"/>
          <w:b/>
          <w:bCs/>
          <w:sz w:val="22"/>
          <w:lang w:eastAsia="sr-Latn-RS"/>
        </w:rPr>
        <w:t>Radovi u časopisima:</w:t>
      </w:r>
    </w:p>
    <w:p w14:paraId="788F83D1" w14:textId="3AFEAA35" w:rsidR="0050218C" w:rsidRPr="0050218C" w:rsidRDefault="0050218C" w:rsidP="0050218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50218C">
        <w:rPr>
          <w:rFonts w:ascii="Arial" w:hAnsi="Arial" w:cs="Arial"/>
          <w:sz w:val="22"/>
          <w:lang w:val="sr-Latn-CS"/>
        </w:rPr>
        <w:t xml:space="preserve">M. Stanić, 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Komparativna analiza stanja na domaćem tržištu boksita, glinice i aluminijuma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, Marketing 21 (4), 1990. god. , str 249 – 253.</w:t>
      </w:r>
    </w:p>
    <w:p w14:paraId="652D0638" w14:textId="6708D28E" w:rsidR="0050218C" w:rsidRPr="0050218C" w:rsidRDefault="0050218C" w:rsidP="0050218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50218C">
        <w:rPr>
          <w:rFonts w:ascii="Arial" w:hAnsi="Arial" w:cs="Arial"/>
          <w:sz w:val="22"/>
          <w:lang w:val="sr-Latn-CS"/>
        </w:rPr>
        <w:t xml:space="preserve">M. Stanić, 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Savremeni marketinški pristup problemu upravljanja razvojem proizvoda, Privatizacija i razvoj, 1995. god. str. 83 – 87.</w:t>
      </w:r>
    </w:p>
    <w:p w14:paraId="44958CE8" w14:textId="0164C1B1" w:rsidR="0050218C" w:rsidRPr="0050218C" w:rsidRDefault="0050218C" w:rsidP="0050218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50218C">
        <w:rPr>
          <w:rFonts w:ascii="Arial" w:hAnsi="Arial" w:cs="Arial"/>
          <w:sz w:val="22"/>
          <w:lang w:val="sr-Latn-CS"/>
        </w:rPr>
        <w:t xml:space="preserve">M. Stanić, 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Privatizacija u teoriji i praksi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 xml:space="preserve">, prilog u zborniku radova  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Privatizacija u Republici Srpskoj</w:t>
      </w:r>
      <w:r w:rsidRPr="0050218C">
        <w:rPr>
          <w:rFonts w:ascii="Arial" w:hAnsi="Arial" w:cs="Arial"/>
          <w:sz w:val="22"/>
        </w:rPr>
        <w:t>’</w:t>
      </w:r>
      <w:r w:rsidRPr="0050218C">
        <w:rPr>
          <w:rFonts w:ascii="Arial" w:hAnsi="Arial" w:cs="Arial"/>
          <w:sz w:val="22"/>
          <w:lang w:val="sr-Latn-CS"/>
        </w:rPr>
        <w:t>, Direkcija za privatizaciju i razvoj, Bijeljina,1995.god.str 279 -286.</w:t>
      </w:r>
    </w:p>
    <w:p w14:paraId="40234542" w14:textId="2DDC778C" w:rsidR="0050218C" w:rsidRPr="0050218C" w:rsidRDefault="0050218C" w:rsidP="0050218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50218C">
        <w:rPr>
          <w:rFonts w:ascii="Arial" w:hAnsi="Arial" w:cs="Arial"/>
          <w:sz w:val="22"/>
          <w:lang w:val="sr-Latn-CS"/>
        </w:rPr>
        <w:t xml:space="preserve">M. Stanić , 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Proizvod – ključni instrument konkurancije na savremenom tržištu</w:t>
      </w:r>
      <w:r w:rsidRPr="0050218C">
        <w:rPr>
          <w:rFonts w:ascii="Arial" w:hAnsi="Arial" w:cs="Arial"/>
          <w:sz w:val="22"/>
        </w:rPr>
        <w:t>’</w:t>
      </w:r>
      <w:r w:rsidRPr="0050218C">
        <w:rPr>
          <w:rFonts w:ascii="Arial" w:hAnsi="Arial" w:cs="Arial"/>
          <w:sz w:val="22"/>
          <w:lang w:val="sr-Latn-CS"/>
        </w:rPr>
        <w:t xml:space="preserve">, Privreda br. 6. 1995. god. str. 27 - 29.   </w:t>
      </w:r>
    </w:p>
    <w:p w14:paraId="305339CD" w14:textId="56062B91" w:rsidR="0050218C" w:rsidRDefault="0050218C" w:rsidP="0050218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50218C">
        <w:rPr>
          <w:rFonts w:ascii="Arial" w:hAnsi="Arial" w:cs="Arial"/>
          <w:sz w:val="22"/>
          <w:lang w:val="sr-Latn-CS"/>
        </w:rPr>
        <w:t xml:space="preserve">M. Stanić, 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Moć preduzeća i mogućnost manipulisanja potrošačima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, Privreda br. 14, 1996. god. str. 13 - 15 .</w:t>
      </w:r>
    </w:p>
    <w:p w14:paraId="41F72E7B" w14:textId="0E960F92" w:rsidR="0050218C" w:rsidRPr="0050218C" w:rsidRDefault="0050218C" w:rsidP="0050218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50218C">
        <w:rPr>
          <w:rFonts w:ascii="Arial" w:hAnsi="Arial" w:cs="Arial"/>
          <w:sz w:val="22"/>
          <w:lang w:val="sr-Latn-CS"/>
        </w:rPr>
        <w:t xml:space="preserve">M. Stanić , 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Strategijsko upravljanje proizvodnim programom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,Ekonomika, Beograd, br.34. 1999. god. str 106 – 110.</w:t>
      </w:r>
    </w:p>
    <w:p w14:paraId="3137AEE2" w14:textId="42222E4E" w:rsidR="0050218C" w:rsidRPr="0050218C" w:rsidRDefault="0050218C" w:rsidP="0050218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50218C">
        <w:rPr>
          <w:rFonts w:ascii="Arial" w:hAnsi="Arial" w:cs="Arial"/>
          <w:sz w:val="22"/>
          <w:lang w:val="sr-Latn-CS"/>
        </w:rPr>
        <w:t xml:space="preserve">M.Stanić, 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Monetarni sistem BiH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, Ekonomika, Beograd, br.1 – 2, 2000. god. str.</w:t>
      </w:r>
      <w:r>
        <w:rPr>
          <w:rFonts w:ascii="Arial" w:hAnsi="Arial" w:cs="Arial"/>
          <w:sz w:val="22"/>
          <w:lang w:val="sr-Latn-CS"/>
        </w:rPr>
        <w:t xml:space="preserve"> </w:t>
      </w:r>
      <w:r w:rsidRPr="0050218C">
        <w:rPr>
          <w:rFonts w:ascii="Arial" w:hAnsi="Arial" w:cs="Arial"/>
          <w:sz w:val="22"/>
          <w:lang w:val="sr-Latn-CS"/>
        </w:rPr>
        <w:t xml:space="preserve">37 – 38. </w:t>
      </w:r>
    </w:p>
    <w:p w14:paraId="7A9B3E13" w14:textId="545E1B44" w:rsidR="0050218C" w:rsidRPr="0050218C" w:rsidRDefault="0050218C" w:rsidP="0050218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50218C">
        <w:rPr>
          <w:rFonts w:ascii="Arial" w:hAnsi="Arial" w:cs="Arial"/>
          <w:sz w:val="22"/>
          <w:lang w:val="sr-Latn-CS"/>
        </w:rPr>
        <w:t xml:space="preserve">M.Stanić , 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Republika Srpska i samoodrživa ekonomija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, Ekonomika, Beograd br 4,</w:t>
      </w:r>
      <w:r>
        <w:rPr>
          <w:rFonts w:ascii="Arial" w:hAnsi="Arial" w:cs="Arial"/>
          <w:sz w:val="22"/>
          <w:lang w:val="sr-Latn-CS"/>
        </w:rPr>
        <w:t xml:space="preserve"> </w:t>
      </w:r>
      <w:r w:rsidRPr="0050218C">
        <w:rPr>
          <w:rFonts w:ascii="Arial" w:hAnsi="Arial" w:cs="Arial"/>
          <w:sz w:val="22"/>
          <w:lang w:val="sr-Latn-CS"/>
        </w:rPr>
        <w:t>2000. god. , str. 84 – 85.</w:t>
      </w:r>
    </w:p>
    <w:p w14:paraId="6D84370A" w14:textId="7399A9EB" w:rsidR="0050218C" w:rsidRPr="0050218C" w:rsidRDefault="0050218C" w:rsidP="0050218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50218C">
        <w:rPr>
          <w:rFonts w:ascii="Arial" w:hAnsi="Arial" w:cs="Arial"/>
          <w:sz w:val="22"/>
          <w:lang w:val="sr-Latn-CS"/>
        </w:rPr>
        <w:lastRenderedPageBreak/>
        <w:t xml:space="preserve">M.Stanić , 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Diferenciranje proizvoda kao strategija konkurencije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, Vaseljenja, Časopis Univerziteta u Srpskom Sarajevu , br. 9 , 2000. god. str. 142 – 154.</w:t>
      </w:r>
    </w:p>
    <w:p w14:paraId="33CD0E15" w14:textId="143BB8D2" w:rsidR="0050218C" w:rsidRPr="0050218C" w:rsidRDefault="0050218C" w:rsidP="0050218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50218C">
        <w:rPr>
          <w:rFonts w:ascii="Arial" w:hAnsi="Arial" w:cs="Arial"/>
          <w:sz w:val="22"/>
          <w:lang w:val="sr-Latn-CS"/>
        </w:rPr>
        <w:t xml:space="preserve">M. Stanić, 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Postepenost privatizacije u Telekomu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, Privatizacija i Vi , Direkcija za Privatizaciju u Republici Srpskoj, Banja Luka, br. 19, 2001. god., str. 27 – 29.</w:t>
      </w:r>
    </w:p>
    <w:p w14:paraId="4D10BCF4" w14:textId="0DCCB074" w:rsidR="0050218C" w:rsidRPr="0050218C" w:rsidRDefault="0050218C" w:rsidP="0050218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50218C">
        <w:rPr>
          <w:rFonts w:ascii="Arial" w:hAnsi="Arial" w:cs="Arial"/>
          <w:sz w:val="22"/>
          <w:lang w:val="sr-Latn-CS"/>
        </w:rPr>
        <w:t xml:space="preserve">M. Stanić, 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Donacija i krediti za obnovu i rekonstrukciju privrede BiH i Republike Srpske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, Ekonomika, Beograd , br. 6, 2001. god. , str. 161 – 163.</w:t>
      </w:r>
    </w:p>
    <w:p w14:paraId="71684DBE" w14:textId="3902D427" w:rsidR="0050218C" w:rsidRPr="0050218C" w:rsidRDefault="0050218C" w:rsidP="0050218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50218C">
        <w:rPr>
          <w:rFonts w:ascii="Arial" w:hAnsi="Arial" w:cs="Arial"/>
          <w:sz w:val="22"/>
          <w:lang w:val="sr-Latn-CS"/>
        </w:rPr>
        <w:t xml:space="preserve">M.Stanić, 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Ekonomska stagnacija i putevi oporavka privrede u Republici Srpskoj</w:t>
      </w:r>
      <w:r w:rsidRPr="0050218C">
        <w:rPr>
          <w:rFonts w:ascii="Arial" w:hAnsi="Arial" w:cs="Arial"/>
          <w:sz w:val="22"/>
        </w:rPr>
        <w:t>’’</w:t>
      </w:r>
      <w:r>
        <w:rPr>
          <w:rFonts w:ascii="Arial" w:hAnsi="Arial" w:cs="Arial"/>
          <w:sz w:val="22"/>
          <w:lang w:val="sr-Latn-CS"/>
        </w:rPr>
        <w:t>,</w:t>
      </w:r>
      <w:r w:rsidRPr="0050218C">
        <w:rPr>
          <w:rFonts w:ascii="Arial" w:hAnsi="Arial" w:cs="Arial"/>
          <w:sz w:val="22"/>
          <w:lang w:val="sr-Latn-CS"/>
        </w:rPr>
        <w:t xml:space="preserve"> Menadžer, Banja Luka, br. 3-4, 2002. god., str. 17 – 18.</w:t>
      </w:r>
    </w:p>
    <w:p w14:paraId="1E899C07" w14:textId="311FEE38" w:rsidR="0050218C" w:rsidRPr="0050218C" w:rsidRDefault="0050218C" w:rsidP="0050218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50218C">
        <w:rPr>
          <w:rFonts w:ascii="Arial" w:hAnsi="Arial" w:cs="Arial"/>
          <w:sz w:val="22"/>
          <w:lang w:val="sr-Latn-CS"/>
        </w:rPr>
        <w:t xml:space="preserve">M. Stanić, 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Osnovni pokazatelji poslovanja privrede u 2003. godini</w:t>
      </w:r>
      <w:r w:rsidRPr="0050218C">
        <w:rPr>
          <w:rFonts w:ascii="Arial" w:hAnsi="Arial" w:cs="Arial"/>
          <w:sz w:val="22"/>
        </w:rPr>
        <w:t>’’</w:t>
      </w:r>
      <w:r w:rsidRPr="0050218C">
        <w:rPr>
          <w:rFonts w:ascii="Arial" w:hAnsi="Arial" w:cs="Arial"/>
          <w:sz w:val="22"/>
          <w:lang w:val="sr-Latn-CS"/>
        </w:rPr>
        <w:t>, Bilten, Zavod za zapošljavanje Republike Srpske, Pale, br. 15 – 16, avgust 2004. god., str. 30 – 32.</w:t>
      </w:r>
    </w:p>
    <w:p w14:paraId="2E2E49FD" w14:textId="77777777" w:rsidR="000E7D06" w:rsidRPr="000E7D06" w:rsidRDefault="000E7D06" w:rsidP="000E7D0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0E7D06">
        <w:rPr>
          <w:rFonts w:ascii="Arial" w:hAnsi="Arial" w:cs="Arial"/>
          <w:sz w:val="22"/>
          <w:lang w:val="sr-Latn-CS"/>
        </w:rPr>
        <w:t>M. Stanić, Ekonomski rast u BiH  ’’Menadžment, inovacije, razvoj’’- časopis društva za menadžment, inovacije i razvoj, ’’Srbija Invent’’,Zrenjanin, br.7-8, 2008. god. str.32-34.</w:t>
      </w:r>
    </w:p>
    <w:p w14:paraId="40D929F4" w14:textId="5FE0D89C" w:rsidR="000E7D06" w:rsidRPr="000E7D06" w:rsidRDefault="000E7D06" w:rsidP="000E7D0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0E7D06">
        <w:rPr>
          <w:rFonts w:ascii="Arial" w:hAnsi="Arial" w:cs="Arial"/>
          <w:sz w:val="22"/>
          <w:lang w:val="sr-Latn-CS"/>
        </w:rPr>
        <w:t>M. Stanić, Specifičnosti monetarne politike u Bosni i Hercegovini ’’ Finansije, bankarstvo, revizija, osiguranje’’- časopis Univerziteta ’’Singidunum’’, Beograd, br. 4. 2007. god. str. 40-51.</w:t>
      </w:r>
    </w:p>
    <w:p w14:paraId="662B5493" w14:textId="77777777" w:rsidR="000E7D06" w:rsidRPr="000E7D06" w:rsidRDefault="000E7D06" w:rsidP="000E7D0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0E7D06">
        <w:rPr>
          <w:rFonts w:ascii="Arial" w:hAnsi="Arial" w:cs="Arial"/>
          <w:sz w:val="22"/>
          <w:lang w:val="sr-Latn-CS"/>
        </w:rPr>
        <w:t>3. M. Stanić, Struktura i izvori kreditnih sredstava za obnovu i razvoj BiH, Menadžment, inovacije, razvoj, časopis društva za menadžment, inovacije i razvoj, ’’Srbija Invent’’, Zrenjanin, br. 9-10. 2008. god. str.</w:t>
      </w:r>
    </w:p>
    <w:p w14:paraId="27586A90" w14:textId="4FE2C2FF" w:rsidR="000E7D06" w:rsidRPr="000E7D06" w:rsidRDefault="000E7D06" w:rsidP="000E7D0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0E7D06">
        <w:rPr>
          <w:rFonts w:ascii="Arial" w:hAnsi="Arial" w:cs="Arial"/>
          <w:sz w:val="22"/>
          <w:lang w:val="sr-Latn-CS"/>
        </w:rPr>
        <w:t>M. Stanić, Odnosi s javnošću kao komunikaciona funkcija marketinga  ’’Novi ekonomist’’ – časopis Fakulteta za spoljnu trgovinu, Bijeljina, br. 3/2008. god. str. 63-67.</w:t>
      </w:r>
    </w:p>
    <w:p w14:paraId="05FCE404" w14:textId="495F80CF" w:rsidR="000E7D06" w:rsidRPr="000E7D06" w:rsidRDefault="000E7D06" w:rsidP="000E7D0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0E7D06">
        <w:rPr>
          <w:rFonts w:ascii="Arial" w:hAnsi="Arial" w:cs="Arial"/>
          <w:sz w:val="22"/>
          <w:lang w:val="sr-Latn-CS"/>
        </w:rPr>
        <w:t>M. Stanić, Društveni marketing i ekološka zaštita, Menadžment, inovacije, razvoj, časopis društva za menadžment, inovacije i razvoj, ’’Srbija Invent’’, Zrenjanin, br.9.  2008. god. str.10-13.</w:t>
      </w:r>
    </w:p>
    <w:p w14:paraId="51C42ECA" w14:textId="6FDD6CAC" w:rsidR="000E7D06" w:rsidRPr="000E7D06" w:rsidRDefault="000E7D06" w:rsidP="000E7D0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0E7D06">
        <w:rPr>
          <w:rFonts w:ascii="Arial" w:hAnsi="Arial" w:cs="Arial"/>
          <w:sz w:val="22"/>
          <w:lang w:val="sr-Latn-CS"/>
        </w:rPr>
        <w:t>M Stanić, Etički kodeksi u odnosima s javnošću, Aktuelnosti, časopis Banja Luka Colleg-a, br. 8, 2008. god. str. 114-125.</w:t>
      </w:r>
    </w:p>
    <w:p w14:paraId="3D96A384" w14:textId="1C9EFCC5" w:rsidR="000E7D06" w:rsidRPr="000E7D06" w:rsidRDefault="000E7D06" w:rsidP="000E7D0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lang w:val="sr-Latn-CS"/>
        </w:rPr>
      </w:pPr>
      <w:r w:rsidRPr="000E7D06">
        <w:rPr>
          <w:rFonts w:ascii="Arial" w:hAnsi="Arial" w:cs="Arial"/>
          <w:sz w:val="22"/>
          <w:lang w:val="sr-Latn-CS"/>
        </w:rPr>
        <w:t>M. Stanić, Diferenciranje suštine ili jezgra savremenog koncepta proizvoda, Novi ekonomist, časopis Fakulteta za spoljnu trgovinu Bijeljina, br. 4. 2008. str. 41 – 45.</w:t>
      </w:r>
    </w:p>
    <w:p w14:paraId="5101706D" w14:textId="33259D96" w:rsidR="003178CB" w:rsidRPr="003178CB" w:rsidRDefault="003178CB" w:rsidP="003178C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3178CB">
        <w:rPr>
          <w:rFonts w:ascii="Arial" w:hAnsi="Arial" w:cs="Arial"/>
          <w:sz w:val="22"/>
          <w:lang w:val="sr-Latn-CS"/>
        </w:rPr>
        <w:t>Z. Jović, K. Vićentijević, M. Stanić, Uloga održive stope rasta u upravljanju korporativnim finansijama, Finiz, Singidunum, Beograd, 2015, str. 118-122.</w:t>
      </w:r>
    </w:p>
    <w:p w14:paraId="58B68615" w14:textId="2172EE12" w:rsidR="00253464" w:rsidRPr="00253464" w:rsidRDefault="00253464" w:rsidP="00253464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253464">
        <w:rPr>
          <w:rFonts w:ascii="Arial" w:hAnsi="Arial" w:cs="Arial"/>
          <w:sz w:val="22"/>
          <w:lang w:val="sr-Latn-CS"/>
        </w:rPr>
        <w:t xml:space="preserve">M. Stanić, T. Stanić, M. Rakić, Koncept i ograničenja postojećeg modela finansiranja lokalnih zajednica u Republici Srpskoj, Ekonomika, Niš, br. 1/19. str. 25-34. </w:t>
      </w:r>
    </w:p>
    <w:p w14:paraId="7ECD8B3C" w14:textId="449F8A0A" w:rsidR="0050218C" w:rsidRPr="00D81982" w:rsidRDefault="00253464" w:rsidP="00D81982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253464">
        <w:rPr>
          <w:rFonts w:ascii="Arial" w:hAnsi="Arial" w:cs="Arial"/>
          <w:sz w:val="22"/>
          <w:lang w:val="sr-Latn-CS"/>
        </w:rPr>
        <w:t>V. Matović, M. Stanić, I. Drinić, Uticaj brendiranja na skolonost potrošača ka kupovini određenih proizvoda: komparativna analiza brendova Nika i Adidas, Ekonomika, Niš, br. 3/19. str. 35-44</w:t>
      </w:r>
      <w:r w:rsidR="00D81982">
        <w:rPr>
          <w:rFonts w:ascii="Arial" w:hAnsi="Arial" w:cs="Arial"/>
          <w:sz w:val="22"/>
          <w:lang w:val="sr-Latn-CS"/>
        </w:rPr>
        <w:t>.</w:t>
      </w:r>
    </w:p>
    <w:p w14:paraId="4232196A" w14:textId="77777777" w:rsidR="0050218C" w:rsidRPr="00527485" w:rsidRDefault="0050218C" w:rsidP="001C4D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2"/>
          <w:lang w:eastAsia="sr-Latn-RS"/>
        </w:rPr>
      </w:pPr>
    </w:p>
    <w:p w14:paraId="11EDDF24" w14:textId="77777777" w:rsidR="001C4DC0" w:rsidRPr="00527485" w:rsidRDefault="001C4DC0" w:rsidP="001C4DC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2"/>
          <w:lang w:eastAsia="sr-Latn-RS"/>
        </w:rPr>
      </w:pPr>
      <w:r w:rsidRPr="00527485">
        <w:rPr>
          <w:rFonts w:ascii="Arial" w:eastAsia="Times New Roman" w:hAnsi="Arial" w:cs="Arial"/>
          <w:b/>
          <w:bCs/>
          <w:sz w:val="22"/>
          <w:lang w:eastAsia="sr-Latn-RS"/>
        </w:rPr>
        <w:t>Radovi na konferencijama:</w:t>
      </w:r>
    </w:p>
    <w:p w14:paraId="2D5FC7D3" w14:textId="3A040519" w:rsidR="00C51D2D" w:rsidRPr="00C51D2D" w:rsidRDefault="00C51D2D" w:rsidP="00C51D2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C51D2D">
        <w:rPr>
          <w:rFonts w:ascii="Arial" w:hAnsi="Arial" w:cs="Arial"/>
          <w:sz w:val="22"/>
          <w:lang w:val="sr-Latn-CS"/>
        </w:rPr>
        <w:t>M. Stanić, Inflacija i nezaposlenost u BiH,</w:t>
      </w:r>
      <w:r w:rsidRPr="00C51D2D">
        <w:rPr>
          <w:rFonts w:ascii="Arial" w:hAnsi="Arial" w:cs="Arial"/>
          <w:vanish/>
          <w:sz w:val="22"/>
          <w:lang w:val="sr-Latn-CS"/>
        </w:rPr>
        <w:t>Ćin, br.acije, razvoj, časopis društva za menadžment, inovacije i razvoj, '</w:t>
      </w:r>
      <w:r w:rsidRPr="00C51D2D">
        <w:rPr>
          <w:rFonts w:ascii="Arial" w:hAnsi="Arial" w:cs="Arial"/>
          <w:sz w:val="22"/>
          <w:lang w:val="sr-Latn-CS"/>
        </w:rPr>
        <w:t xml:space="preserve"> Zbornik radova br. 4, Međunarodni okrugli sto povodom 125 godina razvoja ekonomske misli u Brčkom, Ekonomski fakultet Brčko, 2008. str. 64 – 72.</w:t>
      </w:r>
    </w:p>
    <w:p w14:paraId="601C2E23" w14:textId="292E71B3" w:rsidR="00C51D2D" w:rsidRPr="00C51D2D" w:rsidRDefault="00C51D2D" w:rsidP="00C51D2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C51D2D">
        <w:rPr>
          <w:rFonts w:ascii="Arial" w:hAnsi="Arial" w:cs="Arial"/>
          <w:sz w:val="22"/>
          <w:lang w:val="sr-Latn-CS"/>
        </w:rPr>
        <w:t>M. Stanić, Recesija u svjetskoj ekonomiji i njen odraz na platni bilans BiH, Zbornik radova, I naučni skup sa međunarodnim učešćem, Sinergija, Bijeljina, 2009. str. 32 – 36.</w:t>
      </w:r>
    </w:p>
    <w:p w14:paraId="3422E6FB" w14:textId="75CCA7A8" w:rsidR="00C51D2D" w:rsidRDefault="00C51D2D" w:rsidP="00C51D2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C51D2D">
        <w:rPr>
          <w:rFonts w:ascii="Arial" w:hAnsi="Arial" w:cs="Arial"/>
          <w:sz w:val="22"/>
          <w:lang w:val="sr-Latn-CS"/>
        </w:rPr>
        <w:t>M. Stanić, L. Čulić, Marketing u novim uslovima, Zbornik radova, V naučni skup, Sinergija, Bijeljina, februar, 2010. str. 530-538.</w:t>
      </w:r>
    </w:p>
    <w:p w14:paraId="56B3B94C" w14:textId="635CD2A3" w:rsidR="008E64F8" w:rsidRPr="008E64F8" w:rsidRDefault="008E64F8" w:rsidP="008E64F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8E64F8">
        <w:rPr>
          <w:rFonts w:ascii="Arial" w:hAnsi="Arial" w:cs="Arial"/>
          <w:sz w:val="22"/>
          <w:lang w:val="sr-Latn-CS"/>
        </w:rPr>
        <w:t xml:space="preserve">M. Stanić, Javne mjere i instrumenti u politici zaštite životne sredine, Zbornik radova sa 10. međunarodni naučni skup Sinergija 2012, str. 413-421. </w:t>
      </w:r>
    </w:p>
    <w:p w14:paraId="47D8863B" w14:textId="7B099612" w:rsidR="008E64F8" w:rsidRPr="008E64F8" w:rsidRDefault="008E64F8" w:rsidP="008E64F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8E64F8">
        <w:rPr>
          <w:rFonts w:ascii="Arial" w:hAnsi="Arial" w:cs="Arial"/>
          <w:sz w:val="22"/>
          <w:lang w:val="sr-Latn-CS"/>
        </w:rPr>
        <w:lastRenderedPageBreak/>
        <w:t>M. Stanić, Dostignuti nivo ekonomskih pretpostavki za članstvo BiH u EU, Zbornik radova sa 12. međunarodno naučnog skupa Sinergija 2013, str. 13-21.</w:t>
      </w:r>
    </w:p>
    <w:p w14:paraId="58A2554E" w14:textId="39CF2F18" w:rsidR="008E64F8" w:rsidRPr="008E64F8" w:rsidRDefault="008E64F8" w:rsidP="008E64F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8E64F8">
        <w:rPr>
          <w:rFonts w:ascii="Arial" w:hAnsi="Arial" w:cs="Arial"/>
          <w:sz w:val="22"/>
          <w:lang w:val="sr-Latn-CS"/>
        </w:rPr>
        <w:t>M. Stanić, Obim, uzroci i pojavni oblici sive ekonomije u BiH, Zbornik radova sa 15. međunarodno naučnog skupa Sinergija 2014. str. 120-124.</w:t>
      </w:r>
    </w:p>
    <w:p w14:paraId="66AF834D" w14:textId="4A35DE54" w:rsidR="008E64F8" w:rsidRPr="008E64F8" w:rsidRDefault="008E64F8" w:rsidP="008E64F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8E64F8">
        <w:rPr>
          <w:rFonts w:ascii="Arial" w:hAnsi="Arial" w:cs="Arial"/>
          <w:sz w:val="22"/>
          <w:lang w:val="sr-Latn-CS"/>
        </w:rPr>
        <w:t>M. Stanić, Globalizacija i deficiti bosansko-hercegovačke ekonomije, mogući pravci privrednog razvoja,</w:t>
      </w:r>
      <w:r>
        <w:rPr>
          <w:rFonts w:ascii="Arial" w:hAnsi="Arial" w:cs="Arial"/>
          <w:sz w:val="22"/>
          <w:lang w:val="sr-Latn-CS"/>
        </w:rPr>
        <w:t xml:space="preserve"> </w:t>
      </w:r>
      <w:r w:rsidRPr="008E64F8">
        <w:rPr>
          <w:rFonts w:ascii="Arial" w:hAnsi="Arial" w:cs="Arial"/>
          <w:sz w:val="22"/>
          <w:lang w:val="sr-Latn-CS"/>
        </w:rPr>
        <w:t>Naučni skup u organizaciji Ekonomskog fakulteta Pale, Andrićgrad, Višegrad, 2015.</w:t>
      </w:r>
    </w:p>
    <w:p w14:paraId="03D41D01" w14:textId="0F9F24BF" w:rsidR="008E64F8" w:rsidRPr="008E64F8" w:rsidRDefault="008E64F8" w:rsidP="008E64F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8E64F8">
        <w:rPr>
          <w:rFonts w:ascii="Arial" w:hAnsi="Arial" w:cs="Arial"/>
          <w:sz w:val="22"/>
          <w:lang w:val="sr-Latn-CS"/>
        </w:rPr>
        <w:t>M. Stanić, Z. Jović, Fiskalno opterećenje BiH ekonomije kao faktor njene konkuretnosti, Zbornik radova sa naučnog skupa: Ekonomija danas - slobode, konkurencija, subvencije, Univerzitet u Istočnom Sarajevu, Andrićgrad, 1-2. septembar, 2016, str. 303-309.</w:t>
      </w:r>
    </w:p>
    <w:p w14:paraId="7B695CD7" w14:textId="675159E6" w:rsidR="008E64F8" w:rsidRPr="008E64F8" w:rsidRDefault="008E64F8" w:rsidP="008E64F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8E64F8">
        <w:rPr>
          <w:rFonts w:ascii="Arial" w:hAnsi="Arial" w:cs="Arial"/>
          <w:sz w:val="22"/>
          <w:lang w:val="sr-Latn-CS"/>
        </w:rPr>
        <w:t>M. Stanić, T. Vujić, Turizam kao faktor ekonomskog razvoja, Zbornik radova sa 17. međunarodnog naučnog skupa Sinergija, 2016. str. 14-19.</w:t>
      </w:r>
    </w:p>
    <w:p w14:paraId="141BAE20" w14:textId="17FCEA50" w:rsidR="008E64F8" w:rsidRPr="008E64F8" w:rsidRDefault="008E64F8" w:rsidP="008E64F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8E64F8">
        <w:rPr>
          <w:rFonts w:ascii="Arial" w:hAnsi="Arial" w:cs="Arial"/>
          <w:sz w:val="22"/>
          <w:lang w:val="sr-Latn-CS"/>
        </w:rPr>
        <w:t xml:space="preserve">M. Stanić, Ekonomski razvoj BiH  u uslovima dvostrukih deficita, </w:t>
      </w:r>
      <w:proofErr w:type="spellStart"/>
      <w:r w:rsidRPr="008E64F8">
        <w:rPr>
          <w:rFonts w:ascii="Arial" w:hAnsi="Arial" w:cs="Arial"/>
          <w:sz w:val="22"/>
          <w:lang w:val="en-US"/>
        </w:rPr>
        <w:t>Zbornik</w:t>
      </w:r>
      <w:proofErr w:type="spellEnd"/>
      <w:r w:rsidRPr="008E64F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E64F8">
        <w:rPr>
          <w:rFonts w:ascii="Arial" w:hAnsi="Arial" w:cs="Arial"/>
          <w:sz w:val="22"/>
          <w:lang w:val="en-US"/>
        </w:rPr>
        <w:t>radova</w:t>
      </w:r>
      <w:proofErr w:type="spellEnd"/>
      <w:r w:rsidRPr="008E64F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E64F8">
        <w:rPr>
          <w:rFonts w:ascii="Arial" w:hAnsi="Arial" w:cs="Arial"/>
          <w:sz w:val="22"/>
          <w:lang w:val="en-US"/>
        </w:rPr>
        <w:t>sa</w:t>
      </w:r>
      <w:proofErr w:type="spellEnd"/>
      <w:r w:rsidRPr="008E64F8">
        <w:rPr>
          <w:rFonts w:ascii="Arial" w:hAnsi="Arial" w:cs="Arial"/>
          <w:sz w:val="22"/>
          <w:lang w:val="en-US"/>
        </w:rPr>
        <w:t xml:space="preserve"> V </w:t>
      </w:r>
      <w:proofErr w:type="spellStart"/>
      <w:r w:rsidRPr="008E64F8">
        <w:rPr>
          <w:rFonts w:ascii="Arial" w:hAnsi="Arial" w:cs="Arial"/>
          <w:sz w:val="22"/>
          <w:lang w:val="en-US"/>
        </w:rPr>
        <w:t>Internacionalnog</w:t>
      </w:r>
      <w:proofErr w:type="spellEnd"/>
      <w:r w:rsidRPr="008E64F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E64F8">
        <w:rPr>
          <w:rFonts w:ascii="Arial" w:hAnsi="Arial" w:cs="Arial"/>
          <w:sz w:val="22"/>
          <w:lang w:val="en-US"/>
        </w:rPr>
        <w:t>naučnog</w:t>
      </w:r>
      <w:proofErr w:type="spellEnd"/>
      <w:r w:rsidRPr="008E64F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E64F8">
        <w:rPr>
          <w:rFonts w:ascii="Arial" w:hAnsi="Arial" w:cs="Arial"/>
          <w:sz w:val="22"/>
          <w:lang w:val="en-US"/>
        </w:rPr>
        <w:t>skupa</w:t>
      </w:r>
      <w:proofErr w:type="spellEnd"/>
      <w:r w:rsidRPr="008E64F8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8E64F8">
        <w:rPr>
          <w:rFonts w:ascii="Arial" w:hAnsi="Arial" w:cs="Arial"/>
          <w:sz w:val="22"/>
          <w:lang w:val="en-US"/>
        </w:rPr>
        <w:t>EkonBiz</w:t>
      </w:r>
      <w:proofErr w:type="spellEnd"/>
      <w:r w:rsidRPr="008E64F8">
        <w:rPr>
          <w:rFonts w:ascii="Arial" w:hAnsi="Arial" w:cs="Arial"/>
          <w:sz w:val="22"/>
          <w:lang w:val="sr-Latn-CS"/>
        </w:rPr>
        <w:t xml:space="preserve">, 22. i 23. jun, 2017. godine, Fakultet </w:t>
      </w:r>
      <w:proofErr w:type="spellStart"/>
      <w:r w:rsidRPr="008E64F8">
        <w:rPr>
          <w:rFonts w:ascii="Arial" w:hAnsi="Arial" w:cs="Arial"/>
          <w:sz w:val="22"/>
          <w:lang w:val="en-US"/>
        </w:rPr>
        <w:t>poslovne</w:t>
      </w:r>
      <w:proofErr w:type="spellEnd"/>
      <w:r w:rsidRPr="008E64F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8E64F8">
        <w:rPr>
          <w:rFonts w:ascii="Arial" w:hAnsi="Arial" w:cs="Arial"/>
          <w:sz w:val="22"/>
          <w:lang w:val="en-US"/>
        </w:rPr>
        <w:t>ekonomije</w:t>
      </w:r>
      <w:proofErr w:type="spellEnd"/>
      <w:r w:rsidRPr="008E64F8">
        <w:rPr>
          <w:rFonts w:ascii="Arial" w:hAnsi="Arial" w:cs="Arial"/>
          <w:sz w:val="22"/>
          <w:lang w:val="sr-Latn-CS"/>
        </w:rPr>
        <w:t>, Bijeljina, str. 104-114.</w:t>
      </w:r>
    </w:p>
    <w:p w14:paraId="04F3CB95" w14:textId="5CB5B2D6" w:rsidR="008E64F8" w:rsidRPr="008E64F8" w:rsidRDefault="008E64F8" w:rsidP="008E64F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8E64F8">
        <w:rPr>
          <w:rFonts w:ascii="Arial" w:hAnsi="Arial" w:cs="Arial"/>
          <w:sz w:val="22"/>
          <w:lang w:val="sr-Latn-CS"/>
        </w:rPr>
        <w:t>M. Stanić, S. Lošić, Ekstraktivne političke i ekonomske institucije, ključni faktor siromaštva u BiH, Zbornik radova sa naučnog skupa: Institucije i ekonomija, Univerzitet u Istočnom Sarajevu, Andrićgrad, 1-2. septembar, 2017, str. 225-230.</w:t>
      </w:r>
    </w:p>
    <w:p w14:paraId="17D5D152" w14:textId="419AA94A" w:rsidR="008E64F8" w:rsidRPr="008E64F8" w:rsidRDefault="008E64F8" w:rsidP="008E64F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8E64F8">
        <w:rPr>
          <w:rFonts w:ascii="Arial" w:hAnsi="Arial" w:cs="Arial"/>
          <w:sz w:val="22"/>
          <w:lang w:val="sr-Latn-CS"/>
        </w:rPr>
        <w:t xml:space="preserve">M. Stanić, Mobilni marketing – savršen komunikacioni kanal zasnovan na interaktivnosti i dozvoli, Zbornik radova sa 18. međunarodnog naučnog skupa Sinergija, </w:t>
      </w:r>
      <w:r w:rsidRPr="008E64F8">
        <w:rPr>
          <w:rFonts w:ascii="Arial" w:hAnsi="Arial" w:cs="Arial"/>
          <w:sz w:val="22"/>
          <w:lang w:val="en-US"/>
        </w:rPr>
        <w:t xml:space="preserve">Bijeljina, </w:t>
      </w:r>
      <w:r w:rsidRPr="008E64F8">
        <w:rPr>
          <w:rFonts w:ascii="Arial" w:hAnsi="Arial" w:cs="Arial"/>
          <w:sz w:val="22"/>
          <w:lang w:val="sr-Latn-CS"/>
        </w:rPr>
        <w:t>2017. str. 20-24.</w:t>
      </w:r>
    </w:p>
    <w:p w14:paraId="00CC077E" w14:textId="655D44C9" w:rsidR="008E64F8" w:rsidRPr="008E64F8" w:rsidRDefault="008E64F8" w:rsidP="008E64F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8E64F8">
        <w:rPr>
          <w:rFonts w:ascii="Arial" w:hAnsi="Arial" w:cs="Arial"/>
          <w:sz w:val="22"/>
          <w:lang w:val="sr-Latn-CS"/>
        </w:rPr>
        <w:t>M. Stanić, D. Pirić, Mobilni marketing u službi animiranja publike, Zbornik radova sa 18. međunarodnog naučnog skupa Sinergija, 2017. str. 25-32.</w:t>
      </w:r>
    </w:p>
    <w:p w14:paraId="2E4811F0" w14:textId="2614A264" w:rsidR="008E64F8" w:rsidRPr="008E64F8" w:rsidRDefault="008E64F8" w:rsidP="008E64F8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2"/>
          <w:lang w:val="sr-Latn-CS"/>
        </w:rPr>
      </w:pPr>
      <w:r w:rsidRPr="008E64F8">
        <w:rPr>
          <w:rFonts w:ascii="Arial" w:hAnsi="Arial" w:cs="Arial"/>
          <w:sz w:val="22"/>
          <w:lang w:val="sr-Latn-CS"/>
        </w:rPr>
        <w:t xml:space="preserve">M. Stanić, T. Stanić, Politika i instrumenti finansiranja loklanog ekonomskog razvoja u Republici Srpskoj, Zbornik radova sa XIX međunarodnog naučnog skupa Sinergija, </w:t>
      </w:r>
      <w:r w:rsidRPr="008E64F8">
        <w:rPr>
          <w:rFonts w:ascii="Arial" w:hAnsi="Arial" w:cs="Arial"/>
          <w:sz w:val="22"/>
          <w:lang w:val="en-US"/>
        </w:rPr>
        <w:t xml:space="preserve">Bijeljina, </w:t>
      </w:r>
      <w:r w:rsidRPr="008E64F8">
        <w:rPr>
          <w:rFonts w:ascii="Arial" w:hAnsi="Arial" w:cs="Arial"/>
          <w:sz w:val="22"/>
          <w:lang w:val="sr-Latn-CS"/>
        </w:rPr>
        <w:t>2018. str. 10-14.</w:t>
      </w:r>
    </w:p>
    <w:p w14:paraId="37514245" w14:textId="00A69858" w:rsidR="008E64F8" w:rsidRPr="008E64F8" w:rsidRDefault="008E64F8" w:rsidP="008E64F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2"/>
          <w:lang w:val="sr-Latn-CS"/>
        </w:rPr>
      </w:pPr>
      <w:r w:rsidRPr="008E64F8">
        <w:rPr>
          <w:rFonts w:ascii="Arial" w:hAnsi="Arial" w:cs="Arial"/>
          <w:sz w:val="22"/>
          <w:lang w:val="sr-Latn-CS"/>
        </w:rPr>
        <w:t xml:space="preserve">M. Stanić, Reforma visokog obrazovanja u Republici Srpskoj: neophodnost, koncept i limiti, Zbornik radova sa XX međunarodnog naučnog skupa Sinergija, </w:t>
      </w:r>
      <w:r w:rsidRPr="008E64F8">
        <w:rPr>
          <w:rFonts w:ascii="Arial" w:hAnsi="Arial" w:cs="Arial"/>
          <w:sz w:val="22"/>
          <w:lang w:val="en-US"/>
        </w:rPr>
        <w:t xml:space="preserve">Bijeljina, </w:t>
      </w:r>
      <w:r w:rsidRPr="008E64F8">
        <w:rPr>
          <w:rFonts w:ascii="Arial" w:hAnsi="Arial" w:cs="Arial"/>
          <w:sz w:val="22"/>
          <w:lang w:val="sr-Latn-CS"/>
        </w:rPr>
        <w:t>2019. str. 33-39.</w:t>
      </w:r>
    </w:p>
    <w:p w14:paraId="436831CD" w14:textId="122F1C6C" w:rsidR="008E64F8" w:rsidRPr="008E64F8" w:rsidRDefault="008E64F8" w:rsidP="008E64F8">
      <w:pPr>
        <w:pStyle w:val="Footnote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8E64F8">
        <w:rPr>
          <w:rFonts w:ascii="Arial" w:hAnsi="Arial" w:cs="Arial"/>
          <w:sz w:val="22"/>
          <w:szCs w:val="22"/>
          <w:lang w:val="sr-Latn-CS"/>
        </w:rPr>
        <w:t xml:space="preserve">M. Stanić, M. Lazarević, T. Stanić, Ključni trendovi društvenog razvoja koji determinišu naš život, </w:t>
      </w:r>
      <w:r w:rsidRPr="008E64F8">
        <w:rPr>
          <w:rFonts w:ascii="Arial" w:hAnsi="Arial" w:cs="Arial"/>
          <w:sz w:val="22"/>
          <w:szCs w:val="22"/>
        </w:rPr>
        <w:t xml:space="preserve">IX </w:t>
      </w:r>
      <w:proofErr w:type="spellStart"/>
      <w:r w:rsidRPr="008E64F8">
        <w:rPr>
          <w:rFonts w:ascii="Arial" w:hAnsi="Arial" w:cs="Arial"/>
          <w:sz w:val="22"/>
          <w:szCs w:val="22"/>
        </w:rPr>
        <w:t>Međunarodni</w:t>
      </w:r>
      <w:proofErr w:type="spellEnd"/>
      <w:r w:rsidRPr="008E64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4F8">
        <w:rPr>
          <w:rFonts w:ascii="Arial" w:hAnsi="Arial" w:cs="Arial"/>
          <w:sz w:val="22"/>
          <w:szCs w:val="22"/>
        </w:rPr>
        <w:t>naučni</w:t>
      </w:r>
      <w:proofErr w:type="spellEnd"/>
      <w:r w:rsidRPr="008E64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4F8">
        <w:rPr>
          <w:rFonts w:ascii="Arial" w:hAnsi="Arial" w:cs="Arial"/>
          <w:sz w:val="22"/>
          <w:szCs w:val="22"/>
        </w:rPr>
        <w:t>skup</w:t>
      </w:r>
      <w:proofErr w:type="spellEnd"/>
      <w:r w:rsidRPr="008E64F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E64F8">
        <w:rPr>
          <w:rFonts w:ascii="Arial" w:hAnsi="Arial" w:cs="Arial"/>
          <w:sz w:val="22"/>
          <w:szCs w:val="22"/>
        </w:rPr>
        <w:t>ekonomskom</w:t>
      </w:r>
      <w:proofErr w:type="spellEnd"/>
      <w:r w:rsidRPr="008E64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4F8">
        <w:rPr>
          <w:rFonts w:ascii="Arial" w:hAnsi="Arial" w:cs="Arial"/>
          <w:sz w:val="22"/>
          <w:szCs w:val="22"/>
        </w:rPr>
        <w:t>razvoju</w:t>
      </w:r>
      <w:proofErr w:type="spellEnd"/>
      <w:r w:rsidRPr="008E64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4F8">
        <w:rPr>
          <w:rFonts w:ascii="Arial" w:hAnsi="Arial" w:cs="Arial"/>
          <w:sz w:val="22"/>
          <w:szCs w:val="22"/>
        </w:rPr>
        <w:t>i</w:t>
      </w:r>
      <w:proofErr w:type="spellEnd"/>
      <w:r w:rsidRPr="008E64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4F8">
        <w:rPr>
          <w:rFonts w:ascii="Arial" w:hAnsi="Arial" w:cs="Arial"/>
          <w:sz w:val="22"/>
          <w:szCs w:val="22"/>
        </w:rPr>
        <w:t>životnom</w:t>
      </w:r>
      <w:proofErr w:type="spellEnd"/>
      <w:r w:rsidRPr="008E64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E64F8">
        <w:rPr>
          <w:rFonts w:ascii="Arial" w:hAnsi="Arial" w:cs="Arial"/>
          <w:sz w:val="22"/>
          <w:szCs w:val="22"/>
        </w:rPr>
        <w:t>standardu</w:t>
      </w:r>
      <w:proofErr w:type="spellEnd"/>
      <w:r w:rsidRPr="008E64F8">
        <w:rPr>
          <w:rFonts w:ascii="Arial" w:hAnsi="Arial" w:cs="Arial"/>
          <w:sz w:val="22"/>
          <w:szCs w:val="22"/>
        </w:rPr>
        <w:t xml:space="preserve">, EDASOL 2019., </w:t>
      </w:r>
      <w:proofErr w:type="spellStart"/>
      <w:r w:rsidRPr="008E64F8">
        <w:rPr>
          <w:rFonts w:ascii="Arial" w:hAnsi="Arial" w:cs="Arial"/>
          <w:sz w:val="22"/>
          <w:szCs w:val="22"/>
        </w:rPr>
        <w:t>Apeiron</w:t>
      </w:r>
      <w:proofErr w:type="spellEnd"/>
      <w:r w:rsidRPr="008E64F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E64F8">
        <w:rPr>
          <w:rFonts w:ascii="Arial" w:hAnsi="Arial" w:cs="Arial"/>
          <w:sz w:val="22"/>
          <w:szCs w:val="22"/>
        </w:rPr>
        <w:t>Banjaluka</w:t>
      </w:r>
      <w:proofErr w:type="spellEnd"/>
      <w:r w:rsidRPr="008E64F8">
        <w:rPr>
          <w:rFonts w:ascii="Arial" w:hAnsi="Arial" w:cs="Arial"/>
          <w:sz w:val="22"/>
          <w:szCs w:val="22"/>
        </w:rPr>
        <w:t>, 2019.</w:t>
      </w:r>
      <w:r w:rsidRPr="008E64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E64F8">
        <w:rPr>
          <w:rFonts w:ascii="Arial" w:hAnsi="Arial" w:cs="Arial"/>
          <w:sz w:val="22"/>
          <w:szCs w:val="22"/>
          <w:lang w:val="en-US"/>
        </w:rPr>
        <w:t>Sveska</w:t>
      </w:r>
      <w:proofErr w:type="spellEnd"/>
      <w:r w:rsidRPr="008E64F8">
        <w:rPr>
          <w:rFonts w:ascii="Arial" w:hAnsi="Arial" w:cs="Arial"/>
          <w:sz w:val="22"/>
          <w:szCs w:val="22"/>
          <w:lang w:val="en-US"/>
        </w:rPr>
        <w:t xml:space="preserve"> 19, </w:t>
      </w:r>
      <w:proofErr w:type="spellStart"/>
      <w:r w:rsidRPr="008E64F8">
        <w:rPr>
          <w:rFonts w:ascii="Arial" w:hAnsi="Arial" w:cs="Arial"/>
          <w:sz w:val="22"/>
          <w:szCs w:val="22"/>
          <w:lang w:val="en-US"/>
        </w:rPr>
        <w:t>broj</w:t>
      </w:r>
      <w:proofErr w:type="spellEnd"/>
      <w:r w:rsidRPr="008E64F8">
        <w:rPr>
          <w:rFonts w:ascii="Arial" w:hAnsi="Arial" w:cs="Arial"/>
          <w:sz w:val="22"/>
          <w:szCs w:val="22"/>
          <w:lang w:val="en-US"/>
        </w:rPr>
        <w:t xml:space="preserve"> 1/2020. Str. 213-229.</w:t>
      </w:r>
    </w:p>
    <w:p w14:paraId="4748CABF" w14:textId="7FAFE9E1" w:rsidR="00C51D2D" w:rsidRPr="008E64F8" w:rsidRDefault="008E64F8" w:rsidP="008E64F8">
      <w:pPr>
        <w:pStyle w:val="Footnote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8E64F8">
        <w:rPr>
          <w:rFonts w:ascii="Arial" w:hAnsi="Arial" w:cs="Arial"/>
          <w:sz w:val="22"/>
          <w:szCs w:val="22"/>
          <w:lang w:val="en-US"/>
        </w:rPr>
        <w:t xml:space="preserve">T. Stanić, M. Stanić, </w:t>
      </w:r>
      <w:proofErr w:type="spellStart"/>
      <w:r w:rsidRPr="008E64F8">
        <w:rPr>
          <w:rFonts w:ascii="Arial" w:hAnsi="Arial" w:cs="Arial"/>
          <w:sz w:val="22"/>
          <w:szCs w:val="22"/>
          <w:lang w:val="en-US"/>
        </w:rPr>
        <w:t>Gejmifikacija</w:t>
      </w:r>
      <w:proofErr w:type="spellEnd"/>
      <w:r w:rsidRPr="008E64F8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8E64F8">
        <w:rPr>
          <w:rFonts w:ascii="Arial" w:hAnsi="Arial" w:cs="Arial"/>
          <w:sz w:val="22"/>
          <w:szCs w:val="22"/>
          <w:lang w:val="en-US"/>
        </w:rPr>
        <w:t>procesu</w:t>
      </w:r>
      <w:proofErr w:type="spellEnd"/>
      <w:r w:rsidRPr="008E64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E64F8">
        <w:rPr>
          <w:rFonts w:ascii="Arial" w:hAnsi="Arial" w:cs="Arial"/>
          <w:sz w:val="22"/>
          <w:szCs w:val="22"/>
          <w:lang w:val="en-US"/>
        </w:rPr>
        <w:t>učenja</w:t>
      </w:r>
      <w:proofErr w:type="spellEnd"/>
      <w:r w:rsidRPr="008E64F8">
        <w:rPr>
          <w:rFonts w:ascii="Arial" w:hAnsi="Arial" w:cs="Arial"/>
          <w:sz w:val="22"/>
          <w:szCs w:val="22"/>
          <w:lang w:val="en-US"/>
        </w:rPr>
        <w:t xml:space="preserve">, </w:t>
      </w:r>
      <w:r w:rsidRPr="008E64F8">
        <w:rPr>
          <w:rFonts w:ascii="Arial" w:hAnsi="Arial" w:cs="Arial"/>
          <w:sz w:val="22"/>
          <w:szCs w:val="22"/>
          <w:lang w:val="sr-Latn-CS"/>
        </w:rPr>
        <w:t xml:space="preserve">Zbornik radova </w:t>
      </w:r>
      <w:proofErr w:type="gramStart"/>
      <w:r w:rsidRPr="008E64F8">
        <w:rPr>
          <w:rFonts w:ascii="Arial" w:hAnsi="Arial" w:cs="Arial"/>
          <w:sz w:val="22"/>
          <w:szCs w:val="22"/>
          <w:lang w:val="sr-Latn-CS"/>
        </w:rPr>
        <w:t>sa</w:t>
      </w:r>
      <w:proofErr w:type="gramEnd"/>
      <w:r w:rsidRPr="008E64F8">
        <w:rPr>
          <w:rFonts w:ascii="Arial" w:hAnsi="Arial" w:cs="Arial"/>
          <w:sz w:val="22"/>
          <w:szCs w:val="22"/>
          <w:lang w:val="sr-Latn-CS"/>
        </w:rPr>
        <w:t xml:space="preserve"> XXI međunarodnog naučnog skupa Sinergija, </w:t>
      </w:r>
      <w:r w:rsidRPr="008E64F8">
        <w:rPr>
          <w:rFonts w:ascii="Arial" w:hAnsi="Arial" w:cs="Arial"/>
          <w:sz w:val="22"/>
          <w:szCs w:val="22"/>
          <w:lang w:val="en-US"/>
        </w:rPr>
        <w:t xml:space="preserve">Bijeljina, </w:t>
      </w:r>
      <w:r w:rsidRPr="008E64F8">
        <w:rPr>
          <w:rFonts w:ascii="Arial" w:hAnsi="Arial" w:cs="Arial"/>
          <w:sz w:val="22"/>
          <w:szCs w:val="22"/>
          <w:lang w:val="sr-Latn-CS"/>
        </w:rPr>
        <w:t xml:space="preserve">2020. str. </w:t>
      </w:r>
      <w:r w:rsidR="00C172A7">
        <w:rPr>
          <w:rFonts w:ascii="Arial" w:hAnsi="Arial" w:cs="Arial"/>
          <w:sz w:val="22"/>
          <w:szCs w:val="22"/>
          <w:lang w:val="sr-Latn-CS"/>
        </w:rPr>
        <w:t>33-42.</w:t>
      </w:r>
    </w:p>
    <w:p w14:paraId="06AF27FA" w14:textId="77777777" w:rsidR="001C4DC0" w:rsidRPr="00527485" w:rsidRDefault="001C4DC0" w:rsidP="00C47CC0">
      <w:pPr>
        <w:pStyle w:val="ListParagraph"/>
        <w:ind w:left="990"/>
        <w:rPr>
          <w:rFonts w:ascii="Arial" w:hAnsi="Arial" w:cs="Arial"/>
          <w:sz w:val="22"/>
        </w:rPr>
      </w:pPr>
    </w:p>
    <w:sectPr w:rsidR="001C4DC0" w:rsidRPr="00527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591B5" w14:textId="77777777" w:rsidR="00FE534F" w:rsidRDefault="00FE534F" w:rsidP="00B64300">
      <w:pPr>
        <w:spacing w:after="0" w:line="240" w:lineRule="auto"/>
      </w:pPr>
      <w:r>
        <w:separator/>
      </w:r>
    </w:p>
  </w:endnote>
  <w:endnote w:type="continuationSeparator" w:id="0">
    <w:p w14:paraId="45C77A3D" w14:textId="77777777" w:rsidR="00FE534F" w:rsidRDefault="00FE534F" w:rsidP="00B6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857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2053A" w14:textId="77777777" w:rsidR="00B64300" w:rsidRDefault="00B643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4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FF39A1" w14:textId="77777777" w:rsidR="00B64300" w:rsidRDefault="00B64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74C6B" w14:textId="77777777" w:rsidR="00FE534F" w:rsidRDefault="00FE534F" w:rsidP="00B64300">
      <w:pPr>
        <w:spacing w:after="0" w:line="240" w:lineRule="auto"/>
      </w:pPr>
      <w:r>
        <w:separator/>
      </w:r>
    </w:p>
  </w:footnote>
  <w:footnote w:type="continuationSeparator" w:id="0">
    <w:p w14:paraId="20A7FFFD" w14:textId="77777777" w:rsidR="00FE534F" w:rsidRDefault="00FE534F" w:rsidP="00B6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DEF"/>
    <w:multiLevelType w:val="hybridMultilevel"/>
    <w:tmpl w:val="F68A9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3737B"/>
    <w:multiLevelType w:val="hybridMultilevel"/>
    <w:tmpl w:val="EE6AE4A6"/>
    <w:lvl w:ilvl="0" w:tplc="2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F5A75"/>
    <w:multiLevelType w:val="hybridMultilevel"/>
    <w:tmpl w:val="BEC86F0E"/>
    <w:lvl w:ilvl="0" w:tplc="EEA4A0C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D49AF"/>
    <w:multiLevelType w:val="hybridMultilevel"/>
    <w:tmpl w:val="E1006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6D1A"/>
    <w:multiLevelType w:val="multilevel"/>
    <w:tmpl w:val="A1C2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10DD7"/>
    <w:multiLevelType w:val="multilevel"/>
    <w:tmpl w:val="55FC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234FC"/>
    <w:multiLevelType w:val="hybridMultilevel"/>
    <w:tmpl w:val="7D4E7D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4007B"/>
    <w:multiLevelType w:val="hybridMultilevel"/>
    <w:tmpl w:val="460A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7592"/>
    <w:multiLevelType w:val="hybridMultilevel"/>
    <w:tmpl w:val="5162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75FAA"/>
    <w:multiLevelType w:val="multilevel"/>
    <w:tmpl w:val="8ED6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400FFB"/>
    <w:multiLevelType w:val="multilevel"/>
    <w:tmpl w:val="87B8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1D39D4"/>
    <w:multiLevelType w:val="hybridMultilevel"/>
    <w:tmpl w:val="4E6E6434"/>
    <w:lvl w:ilvl="0" w:tplc="77D254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83FDA"/>
    <w:multiLevelType w:val="hybridMultilevel"/>
    <w:tmpl w:val="75548100"/>
    <w:lvl w:ilvl="0" w:tplc="5B1833E8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181C"/>
    <w:multiLevelType w:val="hybridMultilevel"/>
    <w:tmpl w:val="630676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37663"/>
    <w:multiLevelType w:val="hybridMultilevel"/>
    <w:tmpl w:val="2E7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4"/>
  </w:num>
  <w:num w:numId="12">
    <w:abstractNumId w:val="9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C0"/>
    <w:rsid w:val="000E7D06"/>
    <w:rsid w:val="00156583"/>
    <w:rsid w:val="001C4DC0"/>
    <w:rsid w:val="001E5406"/>
    <w:rsid w:val="00207D0E"/>
    <w:rsid w:val="00253464"/>
    <w:rsid w:val="002A3B56"/>
    <w:rsid w:val="00307D8D"/>
    <w:rsid w:val="003178CB"/>
    <w:rsid w:val="00370816"/>
    <w:rsid w:val="0039243C"/>
    <w:rsid w:val="003E7705"/>
    <w:rsid w:val="004D76AF"/>
    <w:rsid w:val="004E17FD"/>
    <w:rsid w:val="0050218C"/>
    <w:rsid w:val="0051661D"/>
    <w:rsid w:val="00522F9C"/>
    <w:rsid w:val="00527485"/>
    <w:rsid w:val="00613B3D"/>
    <w:rsid w:val="0067503B"/>
    <w:rsid w:val="006A1225"/>
    <w:rsid w:val="006C0AC3"/>
    <w:rsid w:val="006F3AB1"/>
    <w:rsid w:val="007B26B7"/>
    <w:rsid w:val="008203C5"/>
    <w:rsid w:val="008A39EC"/>
    <w:rsid w:val="008E64F8"/>
    <w:rsid w:val="00970D52"/>
    <w:rsid w:val="009E2450"/>
    <w:rsid w:val="00AE6D62"/>
    <w:rsid w:val="00B57BC1"/>
    <w:rsid w:val="00B64300"/>
    <w:rsid w:val="00C16428"/>
    <w:rsid w:val="00C172A7"/>
    <w:rsid w:val="00C24A13"/>
    <w:rsid w:val="00C47CC0"/>
    <w:rsid w:val="00C51D2D"/>
    <w:rsid w:val="00CD457B"/>
    <w:rsid w:val="00D4245C"/>
    <w:rsid w:val="00D81982"/>
    <w:rsid w:val="00E43F00"/>
    <w:rsid w:val="00F33D2C"/>
    <w:rsid w:val="00F4627B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D271"/>
  <w15:docId w15:val="{7C1D5C6A-4AC5-4AE4-A4EC-05194478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4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1C4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C4DC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4DC0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1C4DC0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section-label">
    <w:name w:val="section-label"/>
    <w:basedOn w:val="DefaultParagraphFont"/>
    <w:rsid w:val="001C4DC0"/>
  </w:style>
  <w:style w:type="character" w:styleId="Hyperlink">
    <w:name w:val="Hyperlink"/>
    <w:basedOn w:val="DefaultParagraphFont"/>
    <w:unhideWhenUsed/>
    <w:rsid w:val="001C4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4DC0"/>
    <w:pPr>
      <w:ind w:left="720"/>
      <w:contextualSpacing/>
    </w:pPr>
  </w:style>
  <w:style w:type="character" w:styleId="Emphasis">
    <w:name w:val="Emphasis"/>
    <w:qFormat/>
    <w:rsid w:val="00C47CC0"/>
    <w:rPr>
      <w:b/>
      <w:bCs/>
      <w:i w:val="0"/>
      <w:iCs w:val="0"/>
    </w:rPr>
  </w:style>
  <w:style w:type="paragraph" w:styleId="Bibliography">
    <w:name w:val="Bibliography"/>
    <w:basedOn w:val="Normal"/>
    <w:next w:val="Normal"/>
    <w:uiPriority w:val="37"/>
    <w:unhideWhenUsed/>
    <w:rsid w:val="00C47CC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6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00"/>
  </w:style>
  <w:style w:type="paragraph" w:styleId="Footer">
    <w:name w:val="footer"/>
    <w:basedOn w:val="Normal"/>
    <w:link w:val="FooterChar"/>
    <w:uiPriority w:val="99"/>
    <w:unhideWhenUsed/>
    <w:rsid w:val="00B6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00"/>
  </w:style>
  <w:style w:type="paragraph" w:styleId="BalloonText">
    <w:name w:val="Balloon Text"/>
    <w:basedOn w:val="Normal"/>
    <w:link w:val="BalloonTextChar"/>
    <w:uiPriority w:val="99"/>
    <w:semiHidden/>
    <w:unhideWhenUsed/>
    <w:rsid w:val="001E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0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8E64F8"/>
    <w:pPr>
      <w:spacing w:after="0" w:line="240" w:lineRule="auto"/>
    </w:pPr>
    <w:rPr>
      <w:rFonts w:ascii="Calibri" w:eastAsia="Calibri" w:hAnsi="Calibri" w:cs="Times New Roman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64F8"/>
    <w:rPr>
      <w:rFonts w:ascii="Calibri" w:eastAsia="Calibri" w:hAnsi="Calibri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Simeunovic</dc:creator>
  <cp:keywords/>
  <dc:description/>
  <cp:lastModifiedBy>Milenko Stanić</cp:lastModifiedBy>
  <cp:revision>21</cp:revision>
  <cp:lastPrinted>2018-12-13T13:43:00Z</cp:lastPrinted>
  <dcterms:created xsi:type="dcterms:W3CDTF">2021-05-11T09:56:00Z</dcterms:created>
  <dcterms:modified xsi:type="dcterms:W3CDTF">2021-05-13T08:40:00Z</dcterms:modified>
</cp:coreProperties>
</file>